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94FB" w14:textId="54170852" w:rsidR="00F47E21" w:rsidRPr="00F47E21" w:rsidRDefault="00F47E21" w:rsidP="00F47E21">
      <w:pPr>
        <w:jc w:val="center"/>
        <w:rPr>
          <w:b/>
          <w:bCs/>
        </w:rPr>
      </w:pPr>
      <w:r w:rsidRPr="00F47E21">
        <w:rPr>
          <w:b/>
          <w:bCs/>
        </w:rPr>
        <w:t>NOTICE OF WITHDRAWAL OF LOCAL PLAN</w:t>
      </w:r>
    </w:p>
    <w:p w14:paraId="310DF0F1" w14:textId="12A71C44" w:rsidR="00F47E21" w:rsidRPr="00F47E21" w:rsidRDefault="00F47E21" w:rsidP="00F47E21">
      <w:pPr>
        <w:jc w:val="center"/>
        <w:rPr>
          <w:b/>
          <w:bCs/>
        </w:rPr>
      </w:pPr>
      <w:r w:rsidRPr="00F47E21">
        <w:rPr>
          <w:b/>
          <w:bCs/>
        </w:rPr>
        <w:t>PLANNING AND COMPULSORY PURCHASE ACT 2004 &amp; THE TOWN AND COUNTRY PLANNING (LOCAL PLANNING)(ENGLAND) REGULATIONS 2012, AS AMENDED</w:t>
      </w:r>
    </w:p>
    <w:p w14:paraId="0A5A6B0E" w14:textId="13342FB6" w:rsidR="00F47E21" w:rsidRPr="00F47E21" w:rsidRDefault="00F47E21" w:rsidP="00F47E21">
      <w:pPr>
        <w:jc w:val="center"/>
        <w:rPr>
          <w:b/>
          <w:bCs/>
        </w:rPr>
      </w:pPr>
      <w:r w:rsidRPr="00F47E21">
        <w:rPr>
          <w:b/>
          <w:bCs/>
        </w:rPr>
        <w:t>BASILDON BOROUGH COUNCIL LOCAL PLAN 2014 - 2034 (AS SUBMITTED FOR EXAMINATION – MARCH 2019)</w:t>
      </w:r>
    </w:p>
    <w:p w14:paraId="1B427658" w14:textId="77777777" w:rsidR="00575ADE" w:rsidRDefault="00575ADE"/>
    <w:p w14:paraId="2C7D580F" w14:textId="7560BD13" w:rsidR="00F47E21" w:rsidRDefault="00F47E21">
      <w:r>
        <w:t>In accordance with regulation 27</w:t>
      </w:r>
      <w:r w:rsidR="001A2030">
        <w:t xml:space="preserve"> of the </w:t>
      </w:r>
      <w:r>
        <w:t>Town and Country Planning (Local Planning) (England) Regulations 2012,</w:t>
      </w:r>
      <w:r w:rsidR="001A2030">
        <w:t xml:space="preserve"> as amended, this statement gives notice that Basildon Borough Council has withdrawn the </w:t>
      </w:r>
      <w:r>
        <w:t>Basildon Borough Local Plan</w:t>
      </w:r>
      <w:r w:rsidR="001A2030">
        <w:t xml:space="preserve"> 2014 – 2034, which </w:t>
      </w:r>
      <w:r w:rsidR="00BE6FAF">
        <w:t xml:space="preserve">was </w:t>
      </w:r>
      <w:r w:rsidR="001A2030">
        <w:t>submitted</w:t>
      </w:r>
      <w:r w:rsidR="00575ADE">
        <w:t xml:space="preserve"> </w:t>
      </w:r>
      <w:r w:rsidR="001A2030">
        <w:t>to the Secretary of State</w:t>
      </w:r>
      <w:r>
        <w:t xml:space="preserve"> f</w:t>
      </w:r>
      <w:r w:rsidR="001A2030">
        <w:t>or</w:t>
      </w:r>
      <w:r>
        <w:t xml:space="preserve"> examination</w:t>
      </w:r>
      <w:r w:rsidR="001A2030">
        <w:t xml:space="preserve"> on 28 March 2019</w:t>
      </w:r>
      <w:r>
        <w:t xml:space="preserve">. </w:t>
      </w:r>
    </w:p>
    <w:p w14:paraId="6D4F787E" w14:textId="0383733A" w:rsidR="001A2030" w:rsidRDefault="001A2030">
      <w:r>
        <w:t>The resolution to withdraw the Basildon Borough Local Plan was made at a Full Council meeting on 3 March 2022.</w:t>
      </w:r>
    </w:p>
    <w:p w14:paraId="55D88BA1" w14:textId="4E4F80EA" w:rsidR="001A2030" w:rsidRDefault="001A2030">
      <w:r>
        <w:t>The resolution to withdraw was under the provisions of Section 22 of the Planning and Compulsory Purchase Act 2004, which provides for a local planning authority to withdraw a local development document at any time up to its adoption.</w:t>
      </w:r>
    </w:p>
    <w:p w14:paraId="1050123D" w14:textId="2B512549" w:rsidR="00F47E21" w:rsidRDefault="00F47E21">
      <w:r>
        <w:t xml:space="preserve">By a letter dated 4 March 2022, the Council informed the Inspector appointed by the Secretary of State to examine the Plan, that the Local Plan </w:t>
      </w:r>
      <w:r w:rsidR="001A2030">
        <w:t xml:space="preserve">has been </w:t>
      </w:r>
      <w:r>
        <w:t xml:space="preserve">withdrawn from examination. </w:t>
      </w:r>
    </w:p>
    <w:p w14:paraId="7AEE7D16" w14:textId="77777777" w:rsidR="001A2030" w:rsidRDefault="001A2030">
      <w:r>
        <w:t xml:space="preserve">Any questions regarding the withdrawal of the Basildon Borough Local Plan should be directed to: </w:t>
      </w:r>
    </w:p>
    <w:p w14:paraId="4F1671FB" w14:textId="77777777" w:rsidR="00575ADE" w:rsidRDefault="00575ADE" w:rsidP="000C3C13">
      <w:pPr>
        <w:ind w:firstLine="720"/>
      </w:pPr>
    </w:p>
    <w:p w14:paraId="766C6E45" w14:textId="5FC2CBEF" w:rsidR="00FA0F2D" w:rsidRDefault="00FA0F2D" w:rsidP="000C3C13">
      <w:pPr>
        <w:ind w:firstLine="720"/>
      </w:pPr>
      <w:r>
        <w:t xml:space="preserve">Planning Strategy and Implementation </w:t>
      </w:r>
    </w:p>
    <w:p w14:paraId="38CF4E52" w14:textId="77777777" w:rsidR="00FA0F2D" w:rsidRDefault="00FA0F2D" w:rsidP="000C3C13">
      <w:pPr>
        <w:ind w:firstLine="720"/>
      </w:pPr>
      <w:r>
        <w:t>The Basildon Centre</w:t>
      </w:r>
    </w:p>
    <w:p w14:paraId="03FC6002" w14:textId="77777777" w:rsidR="00FA0F2D" w:rsidRDefault="00FA0F2D" w:rsidP="000C3C13">
      <w:pPr>
        <w:ind w:firstLine="720"/>
      </w:pPr>
      <w:r>
        <w:t>St Martins Square</w:t>
      </w:r>
    </w:p>
    <w:p w14:paraId="03FBD365" w14:textId="77777777" w:rsidR="00FA0F2D" w:rsidRDefault="00FA0F2D" w:rsidP="000C3C13">
      <w:pPr>
        <w:ind w:firstLine="720"/>
      </w:pPr>
      <w:r>
        <w:t xml:space="preserve">Basildon </w:t>
      </w:r>
    </w:p>
    <w:p w14:paraId="0CE13E67" w14:textId="757F3B9F" w:rsidR="00FA0F2D" w:rsidRDefault="00FA0F2D" w:rsidP="000C3C13">
      <w:pPr>
        <w:ind w:firstLine="720"/>
      </w:pPr>
      <w:r>
        <w:t>SS14 1DL</w:t>
      </w:r>
    </w:p>
    <w:p w14:paraId="3823AA18" w14:textId="77777777" w:rsidR="00FA0F2D" w:rsidRPr="00575ADE" w:rsidRDefault="00FA0F2D" w:rsidP="000C3C13">
      <w:pPr>
        <w:ind w:firstLine="720"/>
        <w:rPr>
          <w:lang w:val="fr-FR"/>
        </w:rPr>
      </w:pPr>
      <w:r w:rsidRPr="00575ADE">
        <w:rPr>
          <w:lang w:val="fr-FR"/>
        </w:rPr>
        <w:t xml:space="preserve">Email: </w:t>
      </w:r>
      <w:hyperlink r:id="rId4" w:history="1">
        <w:r w:rsidRPr="00575ADE">
          <w:rPr>
            <w:rStyle w:val="Hyperlink"/>
            <w:lang w:val="fr-FR"/>
          </w:rPr>
          <w:t>Planningpolicy@Basildon.gov.uk</w:t>
        </w:r>
      </w:hyperlink>
    </w:p>
    <w:p w14:paraId="7E992083" w14:textId="3268F730" w:rsidR="00F47E21" w:rsidRPr="00575ADE" w:rsidRDefault="00FA0F2D" w:rsidP="00575ADE">
      <w:pPr>
        <w:ind w:firstLine="720"/>
        <w:rPr>
          <w:lang w:val="fr-FR"/>
        </w:rPr>
      </w:pPr>
      <w:r w:rsidRPr="00575ADE">
        <w:rPr>
          <w:lang w:val="fr-FR"/>
        </w:rPr>
        <w:t xml:space="preserve">Phone 01268 533333 </w:t>
      </w:r>
    </w:p>
    <w:p w14:paraId="4533F592" w14:textId="77777777" w:rsidR="00575ADE" w:rsidRDefault="00575ADE"/>
    <w:p w14:paraId="0DFF1E06" w14:textId="7FDFBBC8" w:rsidR="001D322A" w:rsidRDefault="00F47E21">
      <w:r>
        <w:t>DATED: 4 March 2022</w:t>
      </w:r>
    </w:p>
    <w:sectPr w:rsidR="001D3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21"/>
    <w:rsid w:val="000C3C13"/>
    <w:rsid w:val="00121541"/>
    <w:rsid w:val="001A2030"/>
    <w:rsid w:val="001D322A"/>
    <w:rsid w:val="00575ADE"/>
    <w:rsid w:val="00BE6FAF"/>
    <w:rsid w:val="00F47E21"/>
    <w:rsid w:val="00FA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79DF"/>
  <w15:chartTrackingRefBased/>
  <w15:docId w15:val="{6E39D737-BCE1-401D-8B27-DEE5873C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F2D"/>
    <w:rPr>
      <w:color w:val="0563C1"/>
      <w:u w:val="single"/>
    </w:rPr>
  </w:style>
  <w:style w:type="paragraph" w:styleId="Revision">
    <w:name w:val="Revision"/>
    <w:hidden/>
    <w:uiPriority w:val="99"/>
    <w:semiHidden/>
    <w:rsid w:val="00BE6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policy@Basil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McKay</dc:creator>
  <cp:keywords/>
  <dc:description/>
  <cp:lastModifiedBy>Paula Deery</cp:lastModifiedBy>
  <cp:revision>2</cp:revision>
  <dcterms:created xsi:type="dcterms:W3CDTF">2022-03-04T18:41:00Z</dcterms:created>
  <dcterms:modified xsi:type="dcterms:W3CDTF">2022-03-04T18:41:00Z</dcterms:modified>
</cp:coreProperties>
</file>